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5A" w:rsidRDefault="0011575A" w:rsidP="00672A6F">
      <w:pPr>
        <w:spacing w:after="0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75A" w:rsidRDefault="0011575A" w:rsidP="00672A6F">
      <w:pPr>
        <w:spacing w:after="0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75A" w:rsidRDefault="0011575A" w:rsidP="00672A6F">
      <w:pPr>
        <w:spacing w:after="0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75A" w:rsidRDefault="0011575A" w:rsidP="00672A6F">
      <w:pPr>
        <w:spacing w:after="0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33770" cy="8526310"/>
            <wp:effectExtent l="19050" t="0" r="5080" b="0"/>
            <wp:docPr id="1" name="Рисунок 1" descr="C:\Users\Admin\Desktop\об собрание работников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б собрание работников_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75A" w:rsidRDefault="0011575A" w:rsidP="00672A6F">
      <w:pPr>
        <w:spacing w:after="0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75A" w:rsidRDefault="0011575A" w:rsidP="00672A6F">
      <w:pPr>
        <w:spacing w:after="0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75A" w:rsidRDefault="0011575A" w:rsidP="0011575A">
      <w:pPr>
        <w:spacing w:after="0"/>
        <w:ind w:right="54"/>
        <w:rPr>
          <w:rFonts w:ascii="Times New Roman" w:hAnsi="Times New Roman" w:cs="Times New Roman"/>
          <w:b/>
          <w:sz w:val="24"/>
          <w:szCs w:val="24"/>
        </w:rPr>
      </w:pPr>
    </w:p>
    <w:p w:rsidR="0011575A" w:rsidRDefault="0011575A" w:rsidP="00672A6F">
      <w:pPr>
        <w:spacing w:after="0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A6F" w:rsidRPr="00672A6F" w:rsidRDefault="00672A6F" w:rsidP="00672A6F">
      <w:pPr>
        <w:spacing w:after="0"/>
        <w:ind w:right="54"/>
        <w:jc w:val="center"/>
        <w:rPr>
          <w:rFonts w:ascii="Times New Roman" w:hAnsi="Times New Roman" w:cs="Times New Roman"/>
          <w:sz w:val="24"/>
          <w:szCs w:val="24"/>
        </w:rPr>
      </w:pPr>
      <w:r w:rsidRPr="00672A6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72A6F" w:rsidRPr="00672A6F" w:rsidRDefault="00672A6F" w:rsidP="00672A6F">
      <w:pPr>
        <w:spacing w:after="0"/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A6F">
        <w:rPr>
          <w:rFonts w:ascii="Times New Roman" w:hAnsi="Times New Roman" w:cs="Times New Roman"/>
          <w:b/>
          <w:sz w:val="24"/>
          <w:szCs w:val="24"/>
        </w:rPr>
        <w:t>об Общем собрании работников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466"/>
        </w:tabs>
        <w:spacing w:line="240" w:lineRule="auto"/>
        <w:ind w:right="54" w:firstLine="0"/>
        <w:rPr>
          <w:rFonts w:ascii="Times New Roman" w:hAnsi="Times New Roman"/>
          <w:b/>
          <w:sz w:val="24"/>
          <w:szCs w:val="24"/>
        </w:rPr>
      </w:pPr>
      <w:r w:rsidRPr="00672A6F">
        <w:rPr>
          <w:rFonts w:ascii="Times New Roman" w:hAnsi="Times New Roman"/>
          <w:b/>
          <w:sz w:val="24"/>
          <w:szCs w:val="24"/>
        </w:rPr>
        <w:t>МКДОУ «Детский сад «Родничок»</w:t>
      </w:r>
      <w:r w:rsidRPr="00672A6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72A6F">
        <w:rPr>
          <w:rFonts w:ascii="Times New Roman" w:hAnsi="Times New Roman"/>
          <w:b/>
          <w:sz w:val="24"/>
          <w:szCs w:val="24"/>
        </w:rPr>
        <w:t>г. Щигры Курской области»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466"/>
        </w:tabs>
        <w:spacing w:line="240" w:lineRule="auto"/>
        <w:ind w:right="54" w:firstLine="0"/>
        <w:jc w:val="left"/>
        <w:rPr>
          <w:rFonts w:ascii="Times New Roman" w:hAnsi="Times New Roman"/>
          <w:sz w:val="24"/>
          <w:szCs w:val="24"/>
        </w:rPr>
      </w:pPr>
    </w:p>
    <w:p w:rsidR="00672A6F" w:rsidRPr="00672A6F" w:rsidRDefault="00672A6F" w:rsidP="00672A6F">
      <w:pPr>
        <w:pStyle w:val="2"/>
        <w:shd w:val="clear" w:color="auto" w:fill="auto"/>
        <w:tabs>
          <w:tab w:val="left" w:pos="466"/>
        </w:tabs>
        <w:spacing w:line="240" w:lineRule="auto"/>
        <w:ind w:right="54" w:firstLine="0"/>
        <w:rPr>
          <w:rFonts w:ascii="Times New Roman" w:hAnsi="Times New Roman"/>
          <w:sz w:val="24"/>
          <w:szCs w:val="24"/>
        </w:rPr>
      </w:pPr>
    </w:p>
    <w:p w:rsidR="00672A6F" w:rsidRPr="00672A6F" w:rsidRDefault="00672A6F" w:rsidP="00672A6F">
      <w:pPr>
        <w:pStyle w:val="2"/>
        <w:shd w:val="clear" w:color="auto" w:fill="auto"/>
        <w:tabs>
          <w:tab w:val="left" w:pos="466"/>
        </w:tabs>
        <w:spacing w:line="240" w:lineRule="auto"/>
        <w:ind w:right="54" w:firstLine="0"/>
        <w:rPr>
          <w:rFonts w:ascii="Times New Roman" w:hAnsi="Times New Roman"/>
          <w:b/>
          <w:sz w:val="24"/>
          <w:szCs w:val="24"/>
        </w:rPr>
      </w:pPr>
      <w:r w:rsidRPr="00672A6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72A6F" w:rsidRPr="00672A6F" w:rsidRDefault="00672A6F" w:rsidP="00672A6F">
      <w:pPr>
        <w:jc w:val="both"/>
        <w:rPr>
          <w:rFonts w:ascii="Times New Roman" w:hAnsi="Times New Roman" w:cs="Times New Roman"/>
          <w:sz w:val="24"/>
          <w:szCs w:val="24"/>
        </w:rPr>
      </w:pPr>
      <w:r w:rsidRPr="00672A6F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№ 273-ФЗ «Об образовании в Российской Федерации» с изменениями от 2 июля 2021  года,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15 октября 2020 года, Гражданским и Трудовым кодексом РФ, а также Уставом дошкольного образовательного учреждения.</w:t>
      </w:r>
    </w:p>
    <w:p w:rsidR="00672A6F" w:rsidRPr="00672A6F" w:rsidRDefault="00672A6F" w:rsidP="00672A6F">
      <w:pPr>
        <w:pStyle w:val="30"/>
        <w:keepNext/>
        <w:keepLines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A6F">
        <w:rPr>
          <w:rFonts w:ascii="Times New Roman" w:hAnsi="Times New Roman" w:cs="Times New Roman"/>
          <w:b/>
          <w:sz w:val="24"/>
          <w:szCs w:val="24"/>
        </w:rPr>
        <w:t>1.2. Данное Положение обозначает основные задачи и функции Общего собрания, определяет состав, права и ответственность собрания, а также взаимосвязь с другими органами самоуправления и делопроизводство.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1.3. В своей деятельности Общее собрание работников ДОУ (далее -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1.6. Общее собрание действует в целях реализации и защиты прав и законных интересов сотрудников детского сада.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воспитательно-образовательной и финансово-хозяйственной деятельности.</w:t>
      </w:r>
    </w:p>
    <w:p w:rsidR="00672A6F" w:rsidRPr="00672A6F" w:rsidRDefault="00672A6F" w:rsidP="00672A6F">
      <w:pPr>
        <w:jc w:val="both"/>
        <w:rPr>
          <w:rFonts w:ascii="Times New Roman" w:hAnsi="Times New Roman" w:cs="Times New Roman"/>
          <w:sz w:val="24"/>
          <w:szCs w:val="24"/>
        </w:rPr>
      </w:pPr>
      <w:r w:rsidRPr="00672A6F">
        <w:rPr>
          <w:rFonts w:ascii="Times New Roman" w:hAnsi="Times New Roman" w:cs="Times New Roman"/>
          <w:sz w:val="24"/>
          <w:szCs w:val="24"/>
        </w:rPr>
        <w:t>1.8. Общее собрание содействует расширению коллегиальных, демократических форм управления и воплощение в жизнь государственно-общественных принципов.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  <w:sectPr w:rsidR="00672A6F" w:rsidRPr="00672A6F" w:rsidSect="00435E6B">
          <w:footerReference w:type="even" r:id="rId8"/>
          <w:footerReference w:type="default" r:id="rId9"/>
          <w:pgSz w:w="11900" w:h="16840"/>
          <w:pgMar w:top="720" w:right="980" w:bottom="720" w:left="1418" w:header="0" w:footer="3" w:gutter="0"/>
          <w:cols w:space="720"/>
          <w:noEndnote/>
          <w:docGrid w:linePitch="360"/>
        </w:sectPr>
      </w:pPr>
      <w:r w:rsidRPr="00672A6F">
        <w:rPr>
          <w:rFonts w:ascii="Times New Roman" w:hAnsi="Times New Roman"/>
          <w:sz w:val="24"/>
          <w:szCs w:val="24"/>
        </w:rPr>
        <w:t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</w:t>
      </w:r>
    </w:p>
    <w:p w:rsidR="00672A6F" w:rsidRPr="00672A6F" w:rsidRDefault="00672A6F" w:rsidP="00672A6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A6F">
        <w:rPr>
          <w:rFonts w:ascii="Times New Roman" w:hAnsi="Times New Roman" w:cs="Times New Roman"/>
          <w:sz w:val="24"/>
          <w:szCs w:val="24"/>
        </w:rPr>
        <w:lastRenderedPageBreak/>
        <w:t>1.10. Настоящее Положение содействует осуществлению управленческих начал, развитию инициативы сотрудников, является</w:t>
      </w:r>
      <w:r w:rsidRPr="00672A6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72A6F">
        <w:rPr>
          <w:rFonts w:ascii="Times New Roman" w:hAnsi="Times New Roman" w:cs="Times New Roman"/>
          <w:sz w:val="24"/>
          <w:szCs w:val="24"/>
        </w:rPr>
        <w:t>локальным нормативным актом дошкольного образовательного учреждения.</w:t>
      </w:r>
    </w:p>
    <w:p w:rsidR="00672A6F" w:rsidRPr="00672A6F" w:rsidRDefault="00672A6F" w:rsidP="00672A6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A6F">
        <w:rPr>
          <w:rFonts w:ascii="Times New Roman" w:hAnsi="Times New Roman" w:cs="Times New Roman"/>
          <w:sz w:val="24"/>
          <w:szCs w:val="24"/>
        </w:rPr>
        <w:t>2. Основные задачи Общего собрания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22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2.1. Общее собрание работников ДОУ содействует осуществлению управленческих начал, развитию инициативы трудового коллектива.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26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672A6F" w:rsidRDefault="00672A6F" w:rsidP="00672A6F">
      <w:pPr>
        <w:pStyle w:val="2"/>
        <w:shd w:val="clear" w:color="auto" w:fill="auto"/>
        <w:tabs>
          <w:tab w:val="left" w:pos="0"/>
          <w:tab w:val="left" w:pos="1226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26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3. Функции Общего собрания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746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3.1. Обсуждение и рекомендация к утверждению проекта Коллективного договора, а также Правил внутреннего трудового распорядка.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746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3.2. Рассмотрение, обсуждение и рекомендация к утверждению Программы развития дошкольного образовательного учреждения.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746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3.3. Обсуждение и рекомендация к утверждению проекта Устава ДОУ, внесение изменений и дополнений в Устав, а также в другие локальные акты.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746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сада;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746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3.5. Рассмотрение вопросов охраны и безопасности условий труда сотрудников, охраны жизни и здоровья воспитанников.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746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3.6. Внесение предложений Учредителю по улучшению финансово-хозяйственной деятельности дошкольного образовательного учреждения.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74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3.7. Обсуждение и рекомендация к утверждению Положения об оплате труда и стимулировании работников дошкольного образовательного учреждения.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74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3.8. Определение порядка и условий предоставления социальных гарантий и льгот в пределах своей компетенции.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74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3.9. Заслушивание отчетов заведующего дошкольным образовательным учреждением о расходовании бюджетных и внебюджетных средств.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74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74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672A6F" w:rsidRPr="00672A6F" w:rsidRDefault="00672A6F" w:rsidP="00672A6F">
      <w:pPr>
        <w:pStyle w:val="30"/>
        <w:keepNext/>
        <w:keepLines/>
        <w:shd w:val="clear" w:color="auto" w:fill="auto"/>
        <w:tabs>
          <w:tab w:val="left" w:pos="0"/>
          <w:tab w:val="left" w:pos="111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6F">
        <w:rPr>
          <w:rFonts w:ascii="Times New Roman" w:hAnsi="Times New Roman" w:cs="Times New Roman"/>
          <w:sz w:val="24"/>
          <w:szCs w:val="24"/>
        </w:rPr>
        <w:t>4. Организация управления Общим собранием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59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4.1. В состав Общего собрания трудового коллектива ДОУ входят все работники дошкольного образовательного учреждения.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20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24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 xml:space="preserve">4.3. Для ведения Общего собрания работников дошкольного образовательного </w:t>
      </w:r>
      <w:r w:rsidRPr="00672A6F">
        <w:rPr>
          <w:rFonts w:ascii="Times New Roman" w:hAnsi="Times New Roman"/>
          <w:sz w:val="24"/>
          <w:szCs w:val="24"/>
        </w:rPr>
        <w:lastRenderedPageBreak/>
        <w:t>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59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672A6F">
        <w:rPr>
          <w:rFonts w:ascii="Times New Roman" w:hAnsi="Times New Roman"/>
          <w:sz w:val="24"/>
          <w:szCs w:val="24"/>
        </w:rPr>
        <w:t xml:space="preserve">4.4. </w:t>
      </w:r>
      <w:r w:rsidRPr="00672A6F">
        <w:rPr>
          <w:rFonts w:ascii="Times New Roman" w:hAnsi="Times New Roman"/>
          <w:sz w:val="24"/>
          <w:szCs w:val="24"/>
          <w:u w:val="single"/>
        </w:rPr>
        <w:t>Председатель Общего собрания:</w:t>
      </w:r>
    </w:p>
    <w:p w:rsidR="00672A6F" w:rsidRPr="00672A6F" w:rsidRDefault="00672A6F" w:rsidP="00672A6F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организует деятельность Общего собрания работников дошкольного образовательного учреждения;</w:t>
      </w:r>
    </w:p>
    <w:p w:rsidR="00672A6F" w:rsidRPr="00672A6F" w:rsidRDefault="00672A6F" w:rsidP="00672A6F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информирует членов трудового коллектива о предстоящем заседании не менее чем за 30 дней до его проведения;</w:t>
      </w:r>
    </w:p>
    <w:p w:rsidR="00672A6F" w:rsidRPr="00672A6F" w:rsidRDefault="00672A6F" w:rsidP="00672A6F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организует подготовку и проведение заседания собрания;</w:t>
      </w:r>
    </w:p>
    <w:p w:rsidR="00672A6F" w:rsidRPr="00672A6F" w:rsidRDefault="00672A6F" w:rsidP="00672A6F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определяет повестку дня;</w:t>
      </w:r>
    </w:p>
    <w:p w:rsidR="00672A6F" w:rsidRPr="00672A6F" w:rsidRDefault="00672A6F" w:rsidP="00672A6F">
      <w:pPr>
        <w:pStyle w:val="2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контролирует выполнение решений.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74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4.5. Общее собрание собирается не реже 2 раз в календарный год.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74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66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4.7. Решение Общего собрания принимается открытым голосованием.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32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4.8. Решение Общего собрания считается принятым, если за него проголосовало не менее 51% присутствующих.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27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672A6F" w:rsidRPr="00672A6F" w:rsidRDefault="00672A6F" w:rsidP="00672A6F">
      <w:pPr>
        <w:pStyle w:val="30"/>
        <w:keepNext/>
        <w:keepLines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6F">
        <w:rPr>
          <w:rFonts w:ascii="Times New Roman" w:hAnsi="Times New Roman" w:cs="Times New Roman"/>
          <w:sz w:val="24"/>
          <w:szCs w:val="24"/>
        </w:rPr>
        <w:t>5. Права Общего собрания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64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 xml:space="preserve">5.1. </w:t>
      </w:r>
      <w:r w:rsidRPr="00672A6F">
        <w:rPr>
          <w:rFonts w:ascii="Times New Roman" w:hAnsi="Times New Roman"/>
          <w:sz w:val="24"/>
          <w:szCs w:val="24"/>
          <w:u w:val="single"/>
        </w:rPr>
        <w:t>Общее собрание имеет право:</w:t>
      </w:r>
    </w:p>
    <w:p w:rsidR="00672A6F" w:rsidRPr="00672A6F" w:rsidRDefault="00672A6F" w:rsidP="00672A6F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участвовать в управлении дошкольным образовательным учреждением;</w:t>
      </w:r>
    </w:p>
    <w:p w:rsidR="00672A6F" w:rsidRPr="00672A6F" w:rsidRDefault="00672A6F" w:rsidP="00672A6F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672A6F" w:rsidRPr="00672A6F" w:rsidRDefault="00672A6F" w:rsidP="00672A6F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заслушивать отчёт о выполнении вышеуказанных актов;</w:t>
      </w:r>
    </w:p>
    <w:p w:rsidR="00672A6F" w:rsidRPr="00672A6F" w:rsidRDefault="00672A6F" w:rsidP="00672A6F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избирать делегатов на конференцию по выборам в Совет дошкольного образовательного учреждения.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64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672A6F">
        <w:rPr>
          <w:rFonts w:ascii="Times New Roman" w:hAnsi="Times New Roman"/>
          <w:sz w:val="24"/>
          <w:szCs w:val="24"/>
        </w:rPr>
        <w:t xml:space="preserve">5.2. </w:t>
      </w:r>
      <w:r w:rsidRPr="00672A6F">
        <w:rPr>
          <w:rFonts w:ascii="Times New Roman" w:hAnsi="Times New Roman"/>
          <w:sz w:val="24"/>
          <w:szCs w:val="24"/>
          <w:u w:val="single"/>
        </w:rPr>
        <w:t>Каждый член Общего собрания имеет право:</w:t>
      </w:r>
    </w:p>
    <w:p w:rsidR="00672A6F" w:rsidRPr="00672A6F" w:rsidRDefault="00672A6F" w:rsidP="00672A6F">
      <w:pPr>
        <w:pStyle w:val="2"/>
        <w:numPr>
          <w:ilvl w:val="0"/>
          <w:numId w:val="3"/>
        </w:numPr>
        <w:shd w:val="clear" w:color="auto" w:fill="auto"/>
        <w:tabs>
          <w:tab w:val="left" w:pos="0"/>
          <w:tab w:val="left" w:pos="74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672A6F" w:rsidRPr="00672A6F" w:rsidRDefault="00672A6F" w:rsidP="00672A6F">
      <w:pPr>
        <w:pStyle w:val="2"/>
        <w:numPr>
          <w:ilvl w:val="0"/>
          <w:numId w:val="3"/>
        </w:numPr>
        <w:shd w:val="clear" w:color="auto" w:fill="auto"/>
        <w:tabs>
          <w:tab w:val="left" w:pos="0"/>
          <w:tab w:val="left" w:pos="74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672A6F" w:rsidRPr="00672A6F" w:rsidRDefault="00672A6F" w:rsidP="00672A6F">
      <w:pPr>
        <w:pStyle w:val="30"/>
        <w:keepNext/>
        <w:keepLines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6F">
        <w:rPr>
          <w:rFonts w:ascii="Times New Roman" w:hAnsi="Times New Roman" w:cs="Times New Roman"/>
          <w:sz w:val="24"/>
          <w:szCs w:val="24"/>
        </w:rPr>
        <w:t>6. Взаимосвязь с другими органами самоуправления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32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672A6F">
        <w:rPr>
          <w:rFonts w:ascii="Times New Roman" w:hAnsi="Times New Roman"/>
          <w:sz w:val="24"/>
          <w:szCs w:val="24"/>
        </w:rPr>
        <w:t xml:space="preserve">6.1. </w:t>
      </w:r>
      <w:r w:rsidRPr="00672A6F">
        <w:rPr>
          <w:rFonts w:ascii="Times New Roman" w:hAnsi="Times New Roman"/>
          <w:sz w:val="24"/>
          <w:szCs w:val="24"/>
          <w:u w:val="single"/>
        </w:rPr>
        <w:t>Общее собрание работников организует взаимодействие с другими органами самоуправления - педагогическим советом и Советом ДОУ:</w:t>
      </w:r>
    </w:p>
    <w:p w:rsidR="00672A6F" w:rsidRPr="00672A6F" w:rsidRDefault="00672A6F" w:rsidP="00672A6F">
      <w:pPr>
        <w:pStyle w:val="2"/>
        <w:numPr>
          <w:ilvl w:val="0"/>
          <w:numId w:val="5"/>
        </w:numPr>
        <w:shd w:val="clear" w:color="auto" w:fill="auto"/>
        <w:tabs>
          <w:tab w:val="left" w:pos="0"/>
          <w:tab w:val="left" w:pos="748"/>
        </w:tabs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672A6F" w:rsidRPr="00672A6F" w:rsidRDefault="00672A6F" w:rsidP="00672A6F">
      <w:pPr>
        <w:pStyle w:val="2"/>
        <w:numPr>
          <w:ilvl w:val="0"/>
          <w:numId w:val="5"/>
        </w:numPr>
        <w:shd w:val="clear" w:color="auto" w:fill="auto"/>
        <w:tabs>
          <w:tab w:val="left" w:pos="0"/>
          <w:tab w:val="left" w:pos="748"/>
        </w:tabs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 xml:space="preserve"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 </w:t>
      </w:r>
      <w:r w:rsidRPr="00672A6F">
        <w:rPr>
          <w:rFonts w:ascii="Times New Roman" w:hAnsi="Times New Roman"/>
          <w:color w:val="FFFFFF"/>
          <w:sz w:val="24"/>
          <w:szCs w:val="24"/>
        </w:rPr>
        <w:t>http://ohrana-tryda.com/node/2152</w:t>
      </w:r>
    </w:p>
    <w:p w:rsidR="00672A6F" w:rsidRPr="00672A6F" w:rsidRDefault="00672A6F" w:rsidP="00672A6F">
      <w:pPr>
        <w:pStyle w:val="2"/>
        <w:numPr>
          <w:ilvl w:val="0"/>
          <w:numId w:val="5"/>
        </w:numPr>
        <w:shd w:val="clear" w:color="auto" w:fill="auto"/>
        <w:tabs>
          <w:tab w:val="left" w:pos="0"/>
          <w:tab w:val="left" w:pos="748"/>
        </w:tabs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672A6F" w:rsidRPr="00672A6F" w:rsidRDefault="00672A6F" w:rsidP="00672A6F">
      <w:pPr>
        <w:pStyle w:val="30"/>
        <w:keepNext/>
        <w:keepLines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6F">
        <w:rPr>
          <w:rFonts w:ascii="Times New Roman" w:hAnsi="Times New Roman" w:cs="Times New Roman"/>
          <w:sz w:val="24"/>
          <w:szCs w:val="24"/>
        </w:rPr>
        <w:t>7. Ответственность Общего собрания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71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 xml:space="preserve">7.1. </w:t>
      </w:r>
      <w:r w:rsidRPr="00672A6F">
        <w:rPr>
          <w:rFonts w:ascii="Times New Roman" w:hAnsi="Times New Roman"/>
          <w:sz w:val="24"/>
          <w:szCs w:val="24"/>
          <w:u w:val="single"/>
        </w:rPr>
        <w:t>Общее собрание ДОУ несет ответственность:</w:t>
      </w:r>
    </w:p>
    <w:p w:rsidR="00672A6F" w:rsidRPr="00672A6F" w:rsidRDefault="00672A6F" w:rsidP="00672A6F">
      <w:pPr>
        <w:pStyle w:val="2"/>
        <w:numPr>
          <w:ilvl w:val="0"/>
          <w:numId w:val="4"/>
        </w:numPr>
        <w:shd w:val="clear" w:color="auto" w:fill="auto"/>
        <w:tabs>
          <w:tab w:val="left" w:pos="0"/>
          <w:tab w:val="left" w:pos="74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 xml:space="preserve">за выполнение, выполнение не в полном объеме или невыполнение закрепленных </w:t>
      </w:r>
      <w:r w:rsidRPr="00672A6F">
        <w:rPr>
          <w:rFonts w:ascii="Times New Roman" w:hAnsi="Times New Roman"/>
          <w:sz w:val="24"/>
          <w:szCs w:val="24"/>
        </w:rPr>
        <w:lastRenderedPageBreak/>
        <w:t>за ним задач и функций;</w:t>
      </w:r>
    </w:p>
    <w:p w:rsidR="00672A6F" w:rsidRPr="00672A6F" w:rsidRDefault="00672A6F" w:rsidP="00672A6F">
      <w:pPr>
        <w:pStyle w:val="2"/>
        <w:numPr>
          <w:ilvl w:val="0"/>
          <w:numId w:val="4"/>
        </w:numPr>
        <w:shd w:val="clear" w:color="auto" w:fill="auto"/>
        <w:tabs>
          <w:tab w:val="left" w:pos="0"/>
          <w:tab w:val="left" w:pos="74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за соответствие принимаемых решений законодательству Российской Федерации, нормативно-правовым актам.</w:t>
      </w:r>
    </w:p>
    <w:p w:rsidR="00672A6F" w:rsidRPr="00672A6F" w:rsidRDefault="00672A6F" w:rsidP="00672A6F">
      <w:pPr>
        <w:pStyle w:val="30"/>
        <w:keepNext/>
        <w:keepLines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6F">
        <w:rPr>
          <w:rFonts w:ascii="Times New Roman" w:hAnsi="Times New Roman" w:cs="Times New Roman"/>
          <w:sz w:val="24"/>
          <w:szCs w:val="24"/>
        </w:rPr>
        <w:t>8. Делопроизводство Общего собрания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71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8.1. Заседания Общего собрания работников ДОУ оформляются печатным протоколом.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71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 xml:space="preserve">8.2. </w:t>
      </w:r>
      <w:r w:rsidRPr="00672A6F">
        <w:rPr>
          <w:rFonts w:ascii="Times New Roman" w:hAnsi="Times New Roman"/>
          <w:sz w:val="24"/>
          <w:szCs w:val="24"/>
          <w:u w:val="single"/>
        </w:rPr>
        <w:t>В протоколе фиксируются:</w:t>
      </w:r>
    </w:p>
    <w:p w:rsidR="00672A6F" w:rsidRPr="00672A6F" w:rsidRDefault="00672A6F" w:rsidP="00672A6F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дата проведения;</w:t>
      </w:r>
    </w:p>
    <w:p w:rsidR="00672A6F" w:rsidRPr="00672A6F" w:rsidRDefault="00672A6F" w:rsidP="00672A6F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количественное присутствие (отсутствие) членов трудового коллектива;</w:t>
      </w:r>
    </w:p>
    <w:p w:rsidR="00672A6F" w:rsidRPr="00672A6F" w:rsidRDefault="00672A6F" w:rsidP="00672A6F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приглашенные (ФИО, должность);</w:t>
      </w:r>
    </w:p>
    <w:p w:rsidR="00672A6F" w:rsidRPr="00672A6F" w:rsidRDefault="00672A6F" w:rsidP="00672A6F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повестка дня;</w:t>
      </w:r>
    </w:p>
    <w:p w:rsidR="00672A6F" w:rsidRPr="00672A6F" w:rsidRDefault="00672A6F" w:rsidP="00672A6F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ход обсуждения вопросов;</w:t>
      </w:r>
    </w:p>
    <w:p w:rsidR="00672A6F" w:rsidRPr="00672A6F" w:rsidRDefault="00672A6F" w:rsidP="00672A6F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672A6F" w:rsidRPr="00672A6F" w:rsidRDefault="00672A6F" w:rsidP="00672A6F">
      <w:pPr>
        <w:pStyle w:val="2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решение.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71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8.3. Протоколы подписываются председателем и секретарём Общего собрания.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71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8.4. Нумерация протоколов ведётся от начала календарного года.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37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8.5.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1237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72A6F">
        <w:rPr>
          <w:rFonts w:ascii="Times New Roman" w:hAnsi="Times New Roman"/>
          <w:sz w:val="24"/>
          <w:szCs w:val="24"/>
        </w:rPr>
        <w:t>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672A6F" w:rsidRPr="00672A6F" w:rsidRDefault="00672A6F" w:rsidP="00672A6F">
      <w:pPr>
        <w:pStyle w:val="2"/>
        <w:shd w:val="clear" w:color="auto" w:fill="auto"/>
        <w:tabs>
          <w:tab w:val="left" w:pos="0"/>
          <w:tab w:val="left" w:pos="466"/>
        </w:tabs>
        <w:spacing w:line="240" w:lineRule="auto"/>
        <w:ind w:right="54" w:firstLine="0"/>
        <w:jc w:val="both"/>
        <w:rPr>
          <w:rFonts w:ascii="Times New Roman" w:hAnsi="Times New Roman"/>
          <w:sz w:val="24"/>
          <w:szCs w:val="24"/>
        </w:rPr>
      </w:pPr>
    </w:p>
    <w:p w:rsidR="00672A6F" w:rsidRPr="00672A6F" w:rsidRDefault="00672A6F" w:rsidP="00672A6F">
      <w:pPr>
        <w:pStyle w:val="a4"/>
        <w:tabs>
          <w:tab w:val="left" w:pos="0"/>
        </w:tabs>
        <w:spacing w:before="0" w:beforeAutospacing="0" w:after="0" w:afterAutospacing="0"/>
        <w:ind w:right="150"/>
        <w:jc w:val="both"/>
        <w:rPr>
          <w:b/>
          <w:color w:val="000000"/>
        </w:rPr>
      </w:pPr>
      <w:r w:rsidRPr="00672A6F">
        <w:rPr>
          <w:b/>
          <w:color w:val="000000"/>
        </w:rPr>
        <w:t>9. Заключительные положения</w:t>
      </w:r>
    </w:p>
    <w:p w:rsidR="00672A6F" w:rsidRPr="00672A6F" w:rsidRDefault="00672A6F" w:rsidP="00672A6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A6F">
        <w:rPr>
          <w:rFonts w:ascii="Times New Roman" w:hAnsi="Times New Roman" w:cs="Times New Roman"/>
          <w:sz w:val="24"/>
          <w:szCs w:val="24"/>
        </w:rPr>
        <w:t xml:space="preserve">9.1. Настоящее </w:t>
      </w:r>
      <w:hyperlink r:id="rId10" w:history="1">
        <w:r w:rsidRPr="00672A6F">
          <w:rPr>
            <w:rStyle w:val="a3"/>
            <w:sz w:val="24"/>
            <w:szCs w:val="24"/>
          </w:rPr>
          <w:t>Положение об Общем собрании работников</w:t>
        </w:r>
      </w:hyperlink>
      <w:r w:rsidRPr="00672A6F">
        <w:rPr>
          <w:rFonts w:ascii="Times New Roman" w:hAnsi="Times New Roman" w:cs="Times New Roman"/>
          <w:sz w:val="24"/>
          <w:szCs w:val="24"/>
        </w:rPr>
        <w:t xml:space="preserve"> является локальным нормативным актом,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672A6F" w:rsidRPr="00672A6F" w:rsidRDefault="00672A6F" w:rsidP="00672A6F">
      <w:pPr>
        <w:pStyle w:val="a4"/>
        <w:tabs>
          <w:tab w:val="left" w:pos="0"/>
        </w:tabs>
        <w:spacing w:before="0" w:beforeAutospacing="0" w:after="0" w:afterAutospacing="0"/>
        <w:ind w:right="150"/>
        <w:jc w:val="both"/>
        <w:rPr>
          <w:color w:val="000000"/>
        </w:rPr>
      </w:pPr>
      <w:r w:rsidRPr="00672A6F">
        <w:t>9.2. Все изменения и дополнения, вносимые в настоящее Положение, оформляются в</w:t>
      </w:r>
      <w:r w:rsidRPr="00672A6F">
        <w:rPr>
          <w:color w:val="000000"/>
        </w:rPr>
        <w:t xml:space="preserve"> письменной форме в соответствии действующим законодательством Российской Федерации.</w:t>
      </w:r>
    </w:p>
    <w:p w:rsidR="00672A6F" w:rsidRPr="00672A6F" w:rsidRDefault="00672A6F" w:rsidP="00672A6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A6F">
        <w:rPr>
          <w:rFonts w:ascii="Times New Roman" w:hAnsi="Times New Roman" w:cs="Times New Roman"/>
          <w:sz w:val="24"/>
          <w:szCs w:val="24"/>
        </w:rPr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672A6F" w:rsidRPr="00672A6F" w:rsidRDefault="00672A6F" w:rsidP="00672A6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A6F">
        <w:rPr>
          <w:rFonts w:ascii="Times New Roman" w:hAnsi="Times New Roman" w:cs="Times New Roman"/>
          <w:sz w:val="24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425A2" w:rsidRDefault="002425A2" w:rsidP="00672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75A" w:rsidRDefault="0011575A" w:rsidP="00672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75A" w:rsidRDefault="0011575A" w:rsidP="00672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75A" w:rsidRDefault="0011575A" w:rsidP="00672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75A" w:rsidRDefault="0011575A" w:rsidP="00672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75A" w:rsidRDefault="0011575A" w:rsidP="00672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75A" w:rsidRDefault="0011575A" w:rsidP="00672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75A" w:rsidRDefault="0011575A" w:rsidP="00672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75A" w:rsidRDefault="0011575A" w:rsidP="00672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75A" w:rsidRDefault="0011575A" w:rsidP="00672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75A" w:rsidRDefault="0011575A" w:rsidP="00672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75A" w:rsidRPr="00672A6F" w:rsidRDefault="0011575A" w:rsidP="00672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Users\Admin\Desktop\об собрание работников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б собрание работников_00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75A" w:rsidRPr="00672A6F" w:rsidSect="0093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7DE" w:rsidRDefault="004977DE" w:rsidP="00936A7F">
      <w:pPr>
        <w:spacing w:after="0" w:line="240" w:lineRule="auto"/>
      </w:pPr>
      <w:r>
        <w:separator/>
      </w:r>
    </w:p>
  </w:endnote>
  <w:endnote w:type="continuationSeparator" w:id="1">
    <w:p w:rsidR="004977DE" w:rsidRDefault="004977DE" w:rsidP="0093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674" w:rsidRDefault="00936A7F">
    <w:pPr>
      <w:rPr>
        <w:sz w:val="2"/>
        <w:szCs w:val="2"/>
      </w:rPr>
    </w:pPr>
    <w:r w:rsidRPr="00936A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9pt;margin-top:758.7pt;width:4.1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7674" w:rsidRDefault="00936A7F">
                <w:r>
                  <w:fldChar w:fldCharType="begin"/>
                </w:r>
                <w:r w:rsidR="002425A2">
                  <w:instrText xml:space="preserve"> PAGE \* MERGEFORMAT </w:instrText>
                </w:r>
                <w:r>
                  <w:fldChar w:fldCharType="separate"/>
                </w:r>
                <w:r w:rsidR="002425A2">
                  <w:rPr>
                    <w:b/>
                    <w:bCs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674" w:rsidRDefault="004977D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7DE" w:rsidRDefault="004977DE" w:rsidP="00936A7F">
      <w:pPr>
        <w:spacing w:after="0" w:line="240" w:lineRule="auto"/>
      </w:pPr>
      <w:r>
        <w:separator/>
      </w:r>
    </w:p>
  </w:footnote>
  <w:footnote w:type="continuationSeparator" w:id="1">
    <w:p w:rsidR="004977DE" w:rsidRDefault="004977DE" w:rsidP="00936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F02"/>
    <w:multiLevelType w:val="hybridMultilevel"/>
    <w:tmpl w:val="924ABE8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81FE3"/>
    <w:multiLevelType w:val="hybridMultilevel"/>
    <w:tmpl w:val="F080FFD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33FD4"/>
    <w:multiLevelType w:val="hybridMultilevel"/>
    <w:tmpl w:val="F7BA1E7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3D56D9"/>
    <w:multiLevelType w:val="hybridMultilevel"/>
    <w:tmpl w:val="FE06D1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9C5EB4"/>
    <w:multiLevelType w:val="hybridMultilevel"/>
    <w:tmpl w:val="D9DEBC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E07FE7"/>
    <w:multiLevelType w:val="hybridMultilevel"/>
    <w:tmpl w:val="46C8CD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2A6F"/>
    <w:rsid w:val="0011575A"/>
    <w:rsid w:val="002425A2"/>
    <w:rsid w:val="004977DE"/>
    <w:rsid w:val="00672A6F"/>
    <w:rsid w:val="0093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A6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Web)"/>
    <w:basedOn w:val="a"/>
    <w:link w:val="a5"/>
    <w:rsid w:val="00672A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basedOn w:val="a0"/>
    <w:link w:val="a4"/>
    <w:locked/>
    <w:rsid w:val="00672A6F"/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Основной текст (2)"/>
    <w:basedOn w:val="a"/>
    <w:rsid w:val="00672A6F"/>
    <w:pPr>
      <w:widowControl w:val="0"/>
      <w:shd w:val="clear" w:color="auto" w:fill="FFFFFF"/>
      <w:spacing w:after="0" w:line="322" w:lineRule="exact"/>
      <w:ind w:hanging="620"/>
      <w:jc w:val="center"/>
    </w:pPr>
    <w:rPr>
      <w:rFonts w:ascii="Calibri" w:eastAsia="Times New Roman" w:hAnsi="Calibri" w:cs="Times New Roman"/>
      <w:sz w:val="28"/>
      <w:szCs w:val="28"/>
    </w:rPr>
  </w:style>
  <w:style w:type="character" w:customStyle="1" w:styleId="3">
    <w:name w:val="Заголовок №3_"/>
    <w:basedOn w:val="a0"/>
    <w:link w:val="30"/>
    <w:locked/>
    <w:rsid w:val="00672A6F"/>
    <w:rPr>
      <w:shd w:val="clear" w:color="auto" w:fill="FFFFFF"/>
    </w:rPr>
  </w:style>
  <w:style w:type="paragraph" w:customStyle="1" w:styleId="30">
    <w:name w:val="Заголовок №3"/>
    <w:basedOn w:val="a"/>
    <w:link w:val="3"/>
    <w:rsid w:val="00672A6F"/>
    <w:pPr>
      <w:shd w:val="clear" w:color="auto" w:fill="FFFFFF"/>
      <w:spacing w:before="480" w:after="0" w:line="230" w:lineRule="exact"/>
      <w:outlineLvl w:val="2"/>
    </w:pPr>
    <w:rPr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115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ohrana-tryda.com/node/215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1513</Words>
  <Characters>8625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2022-06-22T06:52:00Z</cp:lastPrinted>
  <dcterms:created xsi:type="dcterms:W3CDTF">2022-06-22T06:44:00Z</dcterms:created>
  <dcterms:modified xsi:type="dcterms:W3CDTF">2022-06-24T10:46:00Z</dcterms:modified>
</cp:coreProperties>
</file>